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DB" w:rsidRPr="005069DB" w:rsidRDefault="005069DB" w:rsidP="005069DB">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eastAsia="tr-TR"/>
        </w:rPr>
      </w:pPr>
      <w:r w:rsidRPr="005069DB">
        <w:rPr>
          <w:rFonts w:ascii="Times New Roman" w:eastAsia="Times New Roman" w:hAnsi="Times New Roman" w:cs="Times New Roman"/>
          <w:b/>
          <w:bCs/>
          <w:color w:val="FF0000"/>
          <w:sz w:val="36"/>
          <w:szCs w:val="36"/>
          <w:lang w:eastAsia="tr-TR"/>
        </w:rPr>
        <w:t>GEREKLİ EVRAKLAR LİSTESİ (Ticaret Sicil Müdürlüğü)</w:t>
      </w:r>
    </w:p>
    <w:p w:rsidR="005069DB" w:rsidRPr="005069DB" w:rsidRDefault="005069DB" w:rsidP="005069DB">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5069DB">
        <w:rPr>
          <w:rFonts w:ascii="Verdana" w:eastAsia="Times New Roman" w:hAnsi="Verdana" w:cs="Times New Roman"/>
          <w:color w:val="3F4342"/>
          <w:sz w:val="20"/>
          <w:szCs w:val="20"/>
          <w:lang w:eastAsia="tr-TR"/>
        </w:rPr>
        <w:t xml:space="preserve">1-Dilekçe (Şirket kaşesi ile yetkili tarafından imzalanmalı, </w:t>
      </w:r>
      <w:proofErr w:type="gramStart"/>
      <w:r w:rsidRPr="005069DB">
        <w:rPr>
          <w:rFonts w:ascii="Verdana" w:eastAsia="Times New Roman" w:hAnsi="Verdana" w:cs="Times New Roman"/>
          <w:color w:val="3F4342"/>
          <w:sz w:val="20"/>
          <w:szCs w:val="20"/>
          <w:lang w:eastAsia="tr-TR"/>
        </w:rPr>
        <w:t>vekaleten</w:t>
      </w:r>
      <w:proofErr w:type="gramEnd"/>
      <w:r w:rsidRPr="005069DB">
        <w:rPr>
          <w:rFonts w:ascii="Verdana" w:eastAsia="Times New Roman" w:hAnsi="Verdana" w:cs="Times New Roman"/>
          <w:color w:val="3F4342"/>
          <w:sz w:val="20"/>
          <w:szCs w:val="20"/>
          <w:lang w:eastAsia="tr-TR"/>
        </w:rPr>
        <w:t xml:space="preserve"> imzalanmış ise vekaletin aslı veya onaylı sureti eklenmeli, ekindeki evrak dökümünü içermelidir)</w:t>
      </w:r>
    </w:p>
    <w:p w:rsidR="005069DB" w:rsidRPr="005069DB" w:rsidRDefault="005069DB" w:rsidP="005069DB">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5069DB">
        <w:rPr>
          <w:rFonts w:ascii="Verdana" w:eastAsia="Times New Roman" w:hAnsi="Verdana" w:cs="Times New Roman"/>
          <w:color w:val="3F4342"/>
          <w:sz w:val="20"/>
          <w:szCs w:val="20"/>
          <w:lang w:eastAsia="tr-TR"/>
        </w:rPr>
        <w:t>2-Ortaklar (Genel Kurul)Kurulu  Kararı </w:t>
      </w:r>
      <w:proofErr w:type="gramStart"/>
      <w:r w:rsidRPr="005069DB">
        <w:rPr>
          <w:rFonts w:ascii="Verdana" w:eastAsia="Times New Roman" w:hAnsi="Verdana" w:cs="Times New Roman"/>
          <w:color w:val="3F4342"/>
          <w:sz w:val="20"/>
          <w:szCs w:val="20"/>
          <w:lang w:eastAsia="tr-TR"/>
        </w:rPr>
        <w:t>(</w:t>
      </w:r>
      <w:proofErr w:type="gramEnd"/>
      <w:r w:rsidRPr="005069DB">
        <w:rPr>
          <w:rFonts w:ascii="Verdana" w:eastAsia="Times New Roman" w:hAnsi="Verdana" w:cs="Times New Roman"/>
          <w:color w:val="3F4342"/>
          <w:sz w:val="20"/>
          <w:szCs w:val="20"/>
          <w:lang w:eastAsia="tr-TR"/>
        </w:rPr>
        <w:t>Noter onaylı - 2 nüsha,</w:t>
      </w:r>
    </w:p>
    <w:p w:rsidR="005069DB" w:rsidRPr="005069DB" w:rsidRDefault="005069DB" w:rsidP="005069DB">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5069DB">
        <w:rPr>
          <w:rFonts w:ascii="Verdana" w:eastAsia="Times New Roman" w:hAnsi="Verdana" w:cs="Times New Roman"/>
          <w:color w:val="3F4342"/>
          <w:sz w:val="20"/>
          <w:szCs w:val="20"/>
          <w:lang w:eastAsia="tr-TR"/>
        </w:rPr>
        <w:t>3-Tadil metni (3 nüsha)</w:t>
      </w:r>
    </w:p>
    <w:p w:rsidR="005069DB" w:rsidRPr="005069DB" w:rsidRDefault="005069DB" w:rsidP="005069DB">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r w:rsidRPr="005069DB">
        <w:rPr>
          <w:rFonts w:ascii="Verdana" w:eastAsia="Times New Roman" w:hAnsi="Verdana" w:cs="Times New Roman"/>
          <w:color w:val="3F4342"/>
          <w:sz w:val="20"/>
          <w:szCs w:val="20"/>
          <w:lang w:eastAsia="tr-TR"/>
        </w:rPr>
        <w:t>4-</w:t>
      </w:r>
      <w:proofErr w:type="spellStart"/>
      <w:r w:rsidRPr="005069DB">
        <w:rPr>
          <w:rFonts w:ascii="Verdana" w:eastAsia="Times New Roman" w:hAnsi="Verdana" w:cs="Times New Roman"/>
          <w:color w:val="3F4342"/>
          <w:sz w:val="20"/>
          <w:szCs w:val="20"/>
          <w:lang w:eastAsia="tr-TR"/>
        </w:rPr>
        <w:t>Anasözleşme</w:t>
      </w:r>
      <w:proofErr w:type="spellEnd"/>
      <w:r w:rsidRPr="005069DB">
        <w:rPr>
          <w:rFonts w:ascii="Verdana" w:eastAsia="Times New Roman" w:hAnsi="Verdana" w:cs="Times New Roman"/>
          <w:color w:val="3F4342"/>
          <w:sz w:val="20"/>
          <w:szCs w:val="20"/>
          <w:lang w:eastAsia="tr-TR"/>
        </w:rPr>
        <w:t xml:space="preserve"> değişikliği şirketin süre uzatımına ilişkin ise şirket süresinin sona ermesine rağmen faaliyetlerini sürdürdüklerini ve tasfiye işlemlerine başlamadıklarını gösteren yeminli mali müşavir veya serbest muhasebeci mali müşavir raporu ve mali müşavir faaliyet belgesi ibraz edilmelidir</w:t>
      </w:r>
    </w:p>
    <w:p w:rsidR="005069DB" w:rsidRPr="005069DB" w:rsidRDefault="005069DB" w:rsidP="005069DB">
      <w:pPr>
        <w:shd w:val="clear" w:color="auto" w:fill="FFFFFF"/>
        <w:spacing w:before="100" w:beforeAutospacing="1" w:after="100" w:afterAutospacing="1" w:line="240" w:lineRule="auto"/>
        <w:ind w:firstLine="375"/>
        <w:jc w:val="both"/>
        <w:rPr>
          <w:rFonts w:ascii="Verdana" w:eastAsia="Times New Roman" w:hAnsi="Verdana" w:cs="Times New Roman"/>
          <w:color w:val="3F4342"/>
          <w:sz w:val="20"/>
          <w:szCs w:val="20"/>
          <w:lang w:eastAsia="tr-TR"/>
        </w:rPr>
      </w:pPr>
      <w:proofErr w:type="gramStart"/>
      <w:r w:rsidRPr="005069DB">
        <w:rPr>
          <w:rFonts w:ascii="Verdana" w:eastAsia="Times New Roman" w:hAnsi="Verdana" w:cs="Times New Roman"/>
          <w:color w:val="3F4342"/>
          <w:sz w:val="20"/>
          <w:szCs w:val="20"/>
          <w:lang w:eastAsia="tr-TR"/>
        </w:rPr>
        <w:t>Not:Tüm</w:t>
      </w:r>
      <w:proofErr w:type="gramEnd"/>
      <w:r w:rsidRPr="005069DB">
        <w:rPr>
          <w:rFonts w:ascii="Verdana" w:eastAsia="Times New Roman" w:hAnsi="Verdana" w:cs="Times New Roman"/>
          <w:color w:val="3F4342"/>
          <w:sz w:val="20"/>
          <w:szCs w:val="20"/>
          <w:lang w:eastAsia="tr-TR"/>
        </w:rPr>
        <w:t xml:space="preserve"> ortakların toplantıya katılmadığı hallerde çağrı usulü: Genel kurul, müdürler tarafından, toplantı gününden en az on beş gün (ilan ve toplantı günleri hariç) önce toplantıya çağrılır. Şirket </w:t>
      </w:r>
      <w:proofErr w:type="spellStart"/>
      <w:r w:rsidRPr="005069DB">
        <w:rPr>
          <w:rFonts w:ascii="Verdana" w:eastAsia="Times New Roman" w:hAnsi="Verdana" w:cs="Times New Roman"/>
          <w:color w:val="3F4342"/>
          <w:sz w:val="20"/>
          <w:szCs w:val="20"/>
          <w:lang w:eastAsia="tr-TR"/>
        </w:rPr>
        <w:t>anasözleşmesi</w:t>
      </w:r>
      <w:proofErr w:type="spellEnd"/>
      <w:r w:rsidRPr="005069DB">
        <w:rPr>
          <w:rFonts w:ascii="Verdana" w:eastAsia="Times New Roman" w:hAnsi="Verdana" w:cs="Times New Roman"/>
          <w:color w:val="3F4342"/>
          <w:sz w:val="20"/>
          <w:szCs w:val="20"/>
          <w:lang w:eastAsia="tr-TR"/>
        </w:rPr>
        <w:t>,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r w:rsidRPr="005069DB">
        <w:rPr>
          <w:rFonts w:ascii="Verdana" w:eastAsia="Times New Roman" w:hAnsi="Verdana" w:cs="Times New Roman"/>
          <w:color w:val="3F4342"/>
          <w:sz w:val="20"/>
          <w:szCs w:val="20"/>
          <w:lang w:eastAsia="tr-TR"/>
        </w:rPr>
        <w:br/>
        <w:t xml:space="preserve">Buna göre, tüm ortakların toplantıya katılmadığı hallerde tescil müracaatına, davet ilanına ait Ticaret Sicil Gazete sureti ile iadeli taahhütlü bildirime ait belgeler eklenmelidir. Ayrıca </w:t>
      </w:r>
      <w:proofErr w:type="spellStart"/>
      <w:r w:rsidRPr="005069DB">
        <w:rPr>
          <w:rFonts w:ascii="Verdana" w:eastAsia="Times New Roman" w:hAnsi="Verdana" w:cs="Times New Roman"/>
          <w:color w:val="3F4342"/>
          <w:sz w:val="20"/>
          <w:szCs w:val="20"/>
          <w:lang w:eastAsia="tr-TR"/>
        </w:rPr>
        <w:t>anasözleşme</w:t>
      </w:r>
      <w:proofErr w:type="spellEnd"/>
      <w:r w:rsidRPr="005069DB">
        <w:rPr>
          <w:rFonts w:ascii="Verdana" w:eastAsia="Times New Roman" w:hAnsi="Verdana" w:cs="Times New Roman"/>
          <w:color w:val="3F4342"/>
          <w:sz w:val="20"/>
          <w:szCs w:val="20"/>
          <w:lang w:eastAsia="tr-TR"/>
        </w:rPr>
        <w:t xml:space="preserve"> de özel çağrı usulü var ise bu usule ilişkin belgeler de eklenmelidir.</w:t>
      </w:r>
      <w:proofErr w:type="gramStart"/>
      <w:r w:rsidRPr="005069DB">
        <w:rPr>
          <w:rFonts w:ascii="Verdana" w:eastAsia="Times New Roman" w:hAnsi="Verdana" w:cs="Times New Roman"/>
          <w:color w:val="3F4342"/>
          <w:sz w:val="20"/>
          <w:szCs w:val="20"/>
          <w:lang w:eastAsia="tr-TR"/>
        </w:rPr>
        <w:t>)</w:t>
      </w:r>
      <w:proofErr w:type="gramEnd"/>
    </w:p>
    <w:p w:rsidR="003C2389" w:rsidRDefault="003C2389"/>
    <w:sectPr w:rsidR="003C2389" w:rsidSect="003C23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9DB"/>
    <w:rsid w:val="003C2389"/>
    <w:rsid w:val="005069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89"/>
  </w:style>
  <w:style w:type="paragraph" w:styleId="Balk2">
    <w:name w:val="heading 2"/>
    <w:basedOn w:val="Normal"/>
    <w:link w:val="Balk2Char"/>
    <w:uiPriority w:val="9"/>
    <w:qFormat/>
    <w:rsid w:val="005069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69D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069DB"/>
    <w:rPr>
      <w:b/>
      <w:bCs/>
    </w:rPr>
  </w:style>
  <w:style w:type="character" w:customStyle="1" w:styleId="apple-converted-space">
    <w:name w:val="apple-converted-space"/>
    <w:basedOn w:val="VarsaylanParagrafYazTipi"/>
    <w:rsid w:val="005069DB"/>
  </w:style>
  <w:style w:type="paragraph" w:styleId="NormalWeb">
    <w:name w:val="Normal (Web)"/>
    <w:basedOn w:val="Normal"/>
    <w:uiPriority w:val="99"/>
    <w:semiHidden/>
    <w:unhideWhenUsed/>
    <w:rsid w:val="005069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805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2014-05-15T06:18:00Z</dcterms:created>
  <dcterms:modified xsi:type="dcterms:W3CDTF">2014-05-15T06:19:00Z</dcterms:modified>
</cp:coreProperties>
</file>